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2238" w:rsidRDefault="00000000" w14:paraId="2D471053" w14:textId="77777777">
      <w:pPr>
        <w:spacing w:after="23"/>
        <w:ind w:left="54" w:right="11" w:hanging="1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</w:rPr>
        <w:t>RADA NAUKOWA DYSCYPLINY</w:t>
      </w:r>
    </w:p>
    <w:p w:rsidR="00892238" w:rsidRDefault="00000000" w14:paraId="1A4A1247" w14:textId="77777777">
      <w:pPr>
        <w:spacing w:after="23"/>
        <w:ind w:left="54" w:right="11" w:hanging="10"/>
        <w:jc w:val="center"/>
        <w:rPr>
          <w:rFonts w:asciiTheme="minorHAnsi" w:hAnsiTheme="minorHAnsi" w:cstheme="minorHAnsi"/>
        </w:rPr>
      </w:pPr>
      <w:r>
        <w:rPr>
          <w:rFonts w:cstheme="minorHAnsi"/>
          <w:b/>
        </w:rPr>
        <w:t>INFORMATYKA TECHNICZNA I TELEKOMUNIKACJA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POLITECHNIKI WARSZAWSKIEJ</w:t>
      </w:r>
    </w:p>
    <w:p w:rsidR="00892238" w:rsidRDefault="00000000" w14:paraId="26ABE445" w14:textId="77777777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zaprasza na</w:t>
      </w:r>
    </w:p>
    <w:p w:rsidR="00892238" w:rsidRDefault="00000000" w14:paraId="2B60E091" w14:textId="77777777">
      <w:pPr>
        <w:spacing w:after="9"/>
        <w:ind w:left="52" w:right="1" w:hanging="10"/>
        <w:jc w:val="center"/>
        <w:rPr>
          <w:rFonts w:cstheme="minorHAnsi"/>
        </w:rPr>
      </w:pPr>
      <w:r>
        <w:rPr>
          <w:rFonts w:cstheme="minorHAnsi"/>
        </w:rPr>
        <w:t>OBRONĘ ROZPRAWY DOKTORSKIEJ</w:t>
      </w:r>
    </w:p>
    <w:p w:rsidR="00892238" w:rsidRDefault="00892238" w14:paraId="3E93E8AD" w14:textId="77777777">
      <w:pPr>
        <w:spacing w:after="9"/>
        <w:ind w:left="52" w:right="1" w:hanging="10"/>
        <w:jc w:val="center"/>
        <w:rPr>
          <w:rFonts w:asciiTheme="minorHAnsi" w:hAnsiTheme="minorHAnsi" w:cstheme="minorHAnsi"/>
        </w:rPr>
      </w:pPr>
    </w:p>
    <w:p w:rsidR="5C5025DB" w:rsidP="5C5025DB" w:rsidRDefault="5C5025DB" w14:paraId="6B6992F9" w14:textId="7F55B052">
      <w:pPr>
        <w:pStyle w:val="Normalny"/>
        <w:bidi w:val="0"/>
        <w:spacing w:before="0" w:beforeAutospacing="off" w:after="23" w:afterAutospacing="off" w:line="259" w:lineRule="auto"/>
        <w:ind w:left="54" w:right="0" w:hanging="10"/>
        <w:jc w:val="center"/>
        <w:rPr>
          <w:rFonts w:cs="Calibri" w:cstheme="minorAscii"/>
          <w:b w:val="1"/>
          <w:bCs w:val="1"/>
          <w:sz w:val="24"/>
          <w:szCs w:val="24"/>
        </w:rPr>
      </w:pPr>
      <w:r w:rsidRPr="5C5025DB" w:rsidR="5C5025DB">
        <w:rPr>
          <w:rFonts w:cs="Calibri" w:cstheme="minorAscii"/>
          <w:b w:val="1"/>
          <w:bCs w:val="1"/>
          <w:sz w:val="24"/>
          <w:szCs w:val="24"/>
        </w:rPr>
        <w:t xml:space="preserve">mgr.  I Made Sandhi </w:t>
      </w:r>
      <w:proofErr w:type="spellStart"/>
      <w:r w:rsidRPr="5C5025DB" w:rsidR="5C5025DB">
        <w:rPr>
          <w:rFonts w:cs="Calibri" w:cstheme="minorAscii"/>
          <w:b w:val="1"/>
          <w:bCs w:val="1"/>
          <w:sz w:val="24"/>
          <w:szCs w:val="24"/>
        </w:rPr>
        <w:t>Artha</w:t>
      </w:r>
      <w:proofErr w:type="spellEnd"/>
      <w:r w:rsidRPr="5C5025DB" w:rsidR="5C5025DB">
        <w:rPr>
          <w:rFonts w:cs="Calibri" w:cstheme="minorAscii"/>
          <w:b w:val="1"/>
          <w:bCs w:val="1"/>
          <w:sz w:val="24"/>
          <w:szCs w:val="24"/>
        </w:rPr>
        <w:t xml:space="preserve"> </w:t>
      </w:r>
      <w:proofErr w:type="spellStart"/>
      <w:r w:rsidRPr="5C5025DB" w:rsidR="5C5025DB">
        <w:rPr>
          <w:rFonts w:cs="Calibri" w:cstheme="minorAscii"/>
          <w:b w:val="1"/>
          <w:bCs w:val="1"/>
          <w:sz w:val="24"/>
          <w:szCs w:val="24"/>
        </w:rPr>
        <w:t>Wangiyan</w:t>
      </w:r>
      <w:r w:rsidRPr="5C5025DB" w:rsidR="5C5025DB">
        <w:rPr>
          <w:rFonts w:cs="Calibri" w:cstheme="minorAscii"/>
          <w:b w:val="1"/>
          <w:bCs w:val="1"/>
          <w:sz w:val="24"/>
          <w:szCs w:val="24"/>
        </w:rPr>
        <w:t>y</w:t>
      </w:r>
      <w:proofErr w:type="spellEnd"/>
    </w:p>
    <w:p w:rsidR="5C5025DB" w:rsidP="5C5025DB" w:rsidRDefault="5C5025DB" w14:noSpellErr="1" w14:paraId="73310685" w14:textId="0170B06D">
      <w:pPr>
        <w:pStyle w:val="Normalny"/>
        <w:bidi w:val="0"/>
        <w:spacing w:before="0" w:beforeAutospacing="off" w:after="0" w:afterAutospacing="off" w:line="324" w:lineRule="auto"/>
        <w:ind w:left="0" w:right="0"/>
        <w:jc w:val="center"/>
      </w:pPr>
      <w:r w:rsidRPr="5C5025DB" w:rsidR="5C5025DB">
        <w:rPr>
          <w:rFonts w:cs="Calibri" w:cstheme="minorAscii"/>
        </w:rPr>
        <w:t xml:space="preserve">która odbędzie się w dniu </w:t>
      </w:r>
      <w:r w:rsidRPr="5C5025DB" w:rsidR="5C5025DB">
        <w:rPr>
          <w:rFonts w:cs="Calibri" w:cstheme="minorAscii"/>
          <w:b w:val="1"/>
          <w:bCs w:val="1"/>
        </w:rPr>
        <w:t>13 czerwca 2025 roku</w:t>
      </w:r>
      <w:r w:rsidRPr="5C5025DB" w:rsidR="5C5025DB">
        <w:rPr>
          <w:rFonts w:cs="Calibri" w:cstheme="minorAscii"/>
        </w:rPr>
        <w:t xml:space="preserve"> o godzinie </w:t>
      </w:r>
      <w:r w:rsidRPr="5C5025DB" w:rsidR="5C5025DB">
        <w:rPr>
          <w:rFonts w:cs="Calibri" w:cstheme="minorAscii"/>
          <w:b w:val="1"/>
          <w:bCs w:val="1"/>
        </w:rPr>
        <w:t xml:space="preserve">10:00 </w:t>
      </w:r>
      <w:r w:rsidRPr="5C5025DB" w:rsidR="5C5025DB">
        <w:rPr>
          <w:rFonts w:cs="Calibri" w:cstheme="minorAscii"/>
        </w:rPr>
        <w:t xml:space="preserve">w trybie </w:t>
      </w:r>
      <w:r w:rsidRPr="5C5025DB" w:rsidR="5C5025DB">
        <w:rPr>
          <w:rFonts w:cs="Calibri" w:cstheme="minorAscii"/>
        </w:rPr>
        <w:t>stacjonarnym</w:t>
      </w:r>
    </w:p>
    <w:p w:rsidR="00892238" w:rsidRDefault="00000000" w14:paraId="55CAA224" w14:textId="77777777">
      <w:pPr>
        <w:spacing w:after="61"/>
        <w:ind w:left="52" w:hanging="10"/>
        <w:jc w:val="center"/>
        <w:rPr>
          <w:rFonts w:asciiTheme="minorHAnsi" w:hAnsiTheme="minorHAnsi" w:cstheme="minorHAnsi"/>
        </w:rPr>
      </w:pPr>
      <w:r>
        <w:rPr>
          <w:rFonts w:cstheme="minorHAnsi"/>
        </w:rPr>
        <w:t>Temat rozprawy:</w:t>
      </w:r>
    </w:p>
    <w:p w:rsidRPr="003420AF" w:rsidR="00892238" w:rsidRDefault="00000000" w14:paraId="59BB1E29" w14:textId="26D0987B">
      <w:pPr>
        <w:pStyle w:val="Nagwek1"/>
        <w:ind w:left="42" w:right="7"/>
        <w:rPr>
          <w:rFonts w:asciiTheme="minorHAnsi" w:hAnsiTheme="minorHAnsi" w:cstheme="minorHAnsi"/>
          <w:b w:val="0"/>
          <w:bCs/>
          <w:i w:val="0"/>
          <w:sz w:val="24"/>
          <w:szCs w:val="24"/>
          <w:lang w:val="en-GB"/>
        </w:rPr>
      </w:pPr>
      <w:r>
        <w:rPr>
          <w:rFonts w:eastAsia="Times New Roman" w:cstheme="minorHAnsi"/>
          <w:b w:val="0"/>
          <w:bCs/>
          <w:i w:val="0"/>
          <w:iCs/>
          <w:sz w:val="24"/>
          <w:szCs w:val="24"/>
          <w:lang w:val="en-GB"/>
        </w:rPr>
        <w:t>„</w:t>
      </w:r>
      <w:r w:rsidRPr="003420AF" w:rsidR="003420AF">
        <w:rPr>
          <w:kern w:val="24"/>
          <w:sz w:val="24"/>
          <w:szCs w:val="24"/>
          <w:lang w:val="en-US"/>
        </w:rPr>
        <w:t xml:space="preserve">Deep Learning Methods for Automated Urban Monitoring System using Synthetic Aperture Radar </w:t>
      </w:r>
      <w:r w:rsidRPr="003420AF">
        <w:rPr>
          <w:rFonts w:eastAsia="Times New Roman" w:cstheme="minorHAnsi"/>
          <w:b w:val="0"/>
          <w:bCs/>
          <w:i w:val="0"/>
          <w:iCs/>
          <w:sz w:val="24"/>
          <w:szCs w:val="24"/>
          <w:lang w:val="en-GB"/>
        </w:rPr>
        <w:t xml:space="preserve"> </w:t>
      </w:r>
      <w:r w:rsidRPr="003420AF">
        <w:rPr>
          <w:rFonts w:cstheme="minorHAnsi"/>
          <w:b w:val="0"/>
          <w:bCs/>
          <w:i w:val="0"/>
          <w:iCs/>
          <w:color w:val="auto"/>
          <w:sz w:val="24"/>
          <w:szCs w:val="24"/>
          <w:lang w:val="en-GB"/>
        </w:rPr>
        <w:t>”</w:t>
      </w:r>
    </w:p>
    <w:p w:rsidR="00892238" w:rsidP="5C5025DB" w:rsidRDefault="00000000" w14:paraId="40B690BB" w14:noSpellErr="1" w14:textId="4C32C3A5">
      <w:pPr>
        <w:pStyle w:val="NormalnyWeb"/>
        <w:spacing w:before="280" w:after="28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C5025DB">
        <w:rPr>
          <w:rFonts w:ascii="Calibri" w:hAnsi="Calibri" w:cs="Calibri" w:asciiTheme="minorAscii" w:hAnsiTheme="minorAscii" w:cstheme="minorAscii"/>
          <w:sz w:val="22"/>
          <w:szCs w:val="22"/>
        </w:rPr>
        <w:t>Promotor:</w:t>
      </w:r>
      <w:r w:rsidRPr="5C5025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5C5025DB" w:rsidR="003420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prof. </w:t>
      </w:r>
      <w:r w:rsidRPr="5C5025DB">
        <w:rPr>
          <w:rFonts w:ascii="Calibri" w:hAnsi="Calibri" w:cs="Arial" w:asciiTheme="minorAscii" w:hAnsiTheme="minorAscii"/>
          <w:sz w:val="22"/>
          <w:szCs w:val="22"/>
        </w:rPr>
        <w:t>dr hab. inż. P</w:t>
      </w:r>
      <w:r w:rsidRPr="5C5025DB" w:rsidR="003420AF">
        <w:rPr>
          <w:rFonts w:ascii="Calibri" w:hAnsi="Calibri" w:cs="Arial" w:asciiTheme="minorAscii" w:hAnsiTheme="minorAscii"/>
          <w:sz w:val="22"/>
          <w:szCs w:val="22"/>
        </w:rPr>
        <w:t>iotr Samczyński -Politechnika Warszawska</w:t>
      </w:r>
    </w:p>
    <w:p w:rsidR="00892238" w:rsidP="5C5025DB" w:rsidRDefault="00000000" w14:paraId="36DB3E76" w14:noSpellErr="1" w14:textId="05E2561F">
      <w:pPr>
        <w:pStyle w:val="NormalnyWeb"/>
        <w:spacing w:before="280" w:after="28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C5025DB">
        <w:rPr>
          <w:rFonts w:ascii="Calibri" w:hAnsi="Calibri" w:cs="Calibri" w:asciiTheme="minorAscii" w:hAnsiTheme="minorAscii" w:cstheme="minorAscii"/>
          <w:sz w:val="22"/>
          <w:szCs w:val="22"/>
        </w:rPr>
        <w:t>Recenzenci:</w:t>
      </w:r>
      <w:r w:rsidRPr="5C5025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5C5025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prof. dr hab. </w:t>
      </w:r>
      <w:r w:rsidRPr="5C5025DB" w:rsidR="003420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Katarzyna </w:t>
      </w:r>
      <w:r w:rsidRPr="5C5025DB" w:rsidR="004A072F">
        <w:rPr>
          <w:rFonts w:ascii="Calibri" w:hAnsi="Calibri" w:cs="Calibri" w:asciiTheme="minorAscii" w:hAnsiTheme="minorAscii" w:cstheme="minorAscii"/>
          <w:sz w:val="22"/>
          <w:szCs w:val="22"/>
        </w:rPr>
        <w:t>Dąbrowska</w:t>
      </w:r>
      <w:r w:rsidRPr="5C5025DB" w:rsidR="003420AF">
        <w:rPr>
          <w:rFonts w:ascii="Calibri" w:hAnsi="Calibri" w:cs="Calibri" w:asciiTheme="minorAscii" w:hAnsiTheme="minorAscii" w:cstheme="minorAscii"/>
          <w:sz w:val="22"/>
          <w:szCs w:val="22"/>
        </w:rPr>
        <w:t>-Zielińska</w:t>
      </w:r>
      <w:r w:rsidRPr="5C5025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– </w:t>
      </w:r>
      <w:r w:rsidRPr="5C5025DB" w:rsidR="003420AF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Instytut </w:t>
      </w:r>
      <w:r w:rsidRPr="5C5025DB" w:rsidR="004A072F">
        <w:rPr>
          <w:rFonts w:ascii="Calibri" w:hAnsi="Calibri" w:cs="Calibri" w:asciiTheme="minorAscii" w:hAnsiTheme="minorAscii" w:cstheme="minorAscii"/>
          <w:sz w:val="22"/>
          <w:szCs w:val="22"/>
        </w:rPr>
        <w:t>Geodezji i Kartografii w Warszawie</w:t>
      </w:r>
    </w:p>
    <w:p w:rsidR="00892238" w:rsidP="5C5025DB" w:rsidRDefault="00000000" w14:paraId="13F7F742" w14:noSpellErr="1" w14:textId="054CF20E">
      <w:pPr>
        <w:pStyle w:val="NormalnyWeb"/>
        <w:spacing w:before="280" w:after="280"/>
        <w:ind w:left="708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C5025DB" w:rsidR="5C5025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</w:t>
      </w:r>
      <w:r w:rsidRPr="5C5025DB" w:rsidR="5C5025DB">
        <w:rPr>
          <w:rFonts w:ascii="Calibri" w:hAnsi="Calibri" w:cs="Calibri" w:asciiTheme="minorAscii" w:hAnsiTheme="minorAscii" w:cstheme="minorAscii"/>
          <w:sz w:val="22"/>
          <w:szCs w:val="22"/>
        </w:rPr>
        <w:t>dr hab. inż. Janusz Dudczyk, prof. uczelni – Wojskowa Akademia Techniczna w Warszawie</w:t>
      </w:r>
    </w:p>
    <w:p w:rsidR="00892238" w:rsidP="5C5025DB" w:rsidRDefault="00000000" w14:paraId="2AD54FE8" w14:noSpellErr="1" w14:textId="646ACD71">
      <w:pPr>
        <w:pStyle w:val="NormalnyWeb"/>
        <w:spacing w:before="280" w:after="280"/>
        <w:ind w:left="708" w:firstLine="0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C5025DB" w:rsidR="5C5025D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       </w:t>
      </w:r>
      <w:r w:rsidRPr="5C5025DB" w:rsidR="5C5025DB">
        <w:rPr>
          <w:rFonts w:ascii="Calibri" w:hAnsi="Calibri" w:cs="Calibri" w:asciiTheme="minorAscii" w:hAnsiTheme="minorAscii" w:cstheme="minorAscii"/>
          <w:sz w:val="22"/>
          <w:szCs w:val="22"/>
        </w:rPr>
        <w:t>dr hab. inż. Bogusław Szlachetko, prof. uczelni– Politechnika Wrocławska</w:t>
      </w:r>
    </w:p>
    <w:p w:rsidR="00892238" w:rsidP="5C5025DB" w:rsidRDefault="00000000" w14:paraId="7E58A413" w14:textId="12D9480F">
      <w:pPr>
        <w:pStyle w:val="Normalny"/>
        <w:spacing w:beforeAutospacing="on" w:afterAutospacing="on"/>
        <w:rPr>
          <w:rFonts w:eastAsia="Times New Roman" w:cs="Calibri" w:cstheme="minorAscii"/>
          <w:color w:val="00000A"/>
          <w:sz w:val="20"/>
          <w:szCs w:val="20"/>
        </w:rPr>
      </w:pPr>
      <w:r w:rsidRPr="5C5025DB">
        <w:rPr>
          <w:rFonts w:eastAsia="Times New Roman" w:cs="Calibri" w:cstheme="minorAscii"/>
          <w:color w:val="00000A"/>
          <w:sz w:val="20"/>
          <w:szCs w:val="20"/>
        </w:rPr>
        <w:t xml:space="preserve">Obrona odbędzie się </w:t>
      </w:r>
      <w:r w:rsidRPr="5C5025DB" w:rsidR="5C5025DB">
        <w:rPr>
          <w:rFonts w:eastAsia="Times New Roman" w:cs="Calibri" w:cstheme="minorAscii"/>
          <w:b w:val="1"/>
          <w:bCs w:val="1"/>
          <w:color w:val="00000A"/>
          <w:sz w:val="20"/>
          <w:szCs w:val="20"/>
        </w:rPr>
        <w:t>w sali 229</w:t>
      </w:r>
      <w:r w:rsidRPr="5C5025DB" w:rsidR="5C5025DB">
        <w:rPr>
          <w:rFonts w:eastAsia="Times New Roman" w:cs="Calibri" w:cstheme="minorAscii"/>
          <w:b w:val="1"/>
          <w:bCs w:val="1"/>
          <w:color w:val="00000A"/>
          <w:sz w:val="20"/>
          <w:szCs w:val="20"/>
        </w:rPr>
        <w:t xml:space="preserve"> </w:t>
      </w:r>
      <w:r w:rsidRPr="5C5025DB">
        <w:rPr>
          <w:rFonts w:eastAsia="Times New Roman" w:cs="Calibri" w:cstheme="minorAscii"/>
          <w:color w:val="00000A"/>
          <w:sz w:val="20"/>
          <w:szCs w:val="20"/>
        </w:rPr>
        <w:t xml:space="preserve">na </w:t>
      </w:r>
      <w:r w:rsidRPr="5C5025DB">
        <w:rPr>
          <w:rFonts w:eastAsia="Times New Roman" w:cs="Calibri" w:cstheme="minorAscii"/>
          <w:b w:val="1"/>
          <w:bCs w:val="1"/>
          <w:color w:val="00000A"/>
          <w:sz w:val="20"/>
          <w:szCs w:val="20"/>
        </w:rPr>
        <w:t xml:space="preserve">Wydziale Elektroniki i Technik Informacyjnych Politechniki Warszawskiej, </w:t>
      </w:r>
      <w:r w:rsidRPr="5C5025DB">
        <w:rPr>
          <w:rFonts w:eastAsia="Times New Roman" w:cs="Calibri" w:cstheme="minorAscii"/>
          <w:b w:val="1"/>
          <w:bCs w:val="1"/>
          <w:color w:val="00000A"/>
          <w:sz w:val="20"/>
          <w:szCs w:val="20"/>
        </w:rPr>
        <w:t>ul. Nowowiejska 15/19, 00-665 Warszawa</w:t>
      </w:r>
      <w:r w:rsidRPr="5C5025DB">
        <w:rPr>
          <w:rFonts w:eastAsia="Times New Roman" w:cs="Calibri" w:cstheme="minorAscii"/>
          <w:color w:val="00000A"/>
          <w:sz w:val="20"/>
          <w:szCs w:val="20"/>
        </w:rPr>
        <w:t xml:space="preserve">. </w:t>
      </w:r>
    </w:p>
    <w:p w:rsidR="00892238" w:rsidP="5C5025DB" w:rsidRDefault="00000000" w14:paraId="1863DDAC" w14:noSpellErr="1" w14:textId="2678A284">
      <w:pPr>
        <w:pStyle w:val="Normalny"/>
        <w:spacing w:beforeAutospacing="on" w:afterAutospacing="on"/>
        <w:rPr>
          <w:rFonts w:eastAsia="Times New Roman" w:cs="Calibri" w:cstheme="minorAscii"/>
          <w:color w:val="00000A"/>
          <w:sz w:val="20"/>
          <w:szCs w:val="20"/>
        </w:rPr>
      </w:pPr>
      <w:r w:rsidRPr="5C5025DB" w:rsidR="5C5025DB">
        <w:rPr>
          <w:rFonts w:eastAsia="Times New Roman" w:cs="Calibri" w:cstheme="minorAscii"/>
          <w:sz w:val="20"/>
          <w:szCs w:val="20"/>
        </w:rPr>
        <w:t>Z rozprawą doktorską i recenzjami można zapoznać się w Czytelni Biblioteki Głównej Politechniki Warszawskiej, Warszawa, Plac Politechniki 1.</w:t>
      </w:r>
    </w:p>
    <w:p w:rsidR="00892238" w:rsidRDefault="00000000" w14:paraId="4A3BD0F9" w14:textId="43FB64D6">
      <w:pPr>
        <w:spacing w:after="209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Streszczenie rozprawy doktorskiej i recenzje są zamieszczone na stronie internetowej: </w:t>
      </w:r>
      <w:hyperlink w:history="1" r:id="rId8">
        <w:r w:rsidRPr="00911533" w:rsidR="004726BB">
          <w:rPr>
            <w:rStyle w:val="Hipercze"/>
            <w:rFonts w:eastAsia="Times New Roman" w:cstheme="minorHAnsi"/>
            <w:sz w:val="20"/>
            <w:szCs w:val="20"/>
          </w:rPr>
          <w:t>https://www.bip.pw.edu.pl/Postepowania-w-sprawie-nadania-stopnia-naukowego/Doktoraty/Wszczete-po-30-kwietnia-2019-r/Rada-Naukowa-Dyscypliny-Informatyka-Techniczna-i-Telekomunikacja/mgr-I-Made-Sandhi-Artha-Wangiyana</w:t>
        </w:r>
      </w:hyperlink>
    </w:p>
    <w:p w:rsidR="00892238" w:rsidRDefault="00000000" w14:paraId="73CCB0DA" w14:textId="77777777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Przewodniczący Rady Naukowej Dyscypliny</w:t>
      </w:r>
    </w:p>
    <w:p w:rsidR="00892238" w:rsidRDefault="00000000" w14:paraId="0EA99794" w14:textId="77777777">
      <w:pPr>
        <w:spacing w:after="0" w:line="276" w:lineRule="auto"/>
        <w:ind w:left="9204"/>
        <w:rPr>
          <w:rFonts w:eastAsia="Times New Roman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Informatyka Techniczna i Telekomunikacja</w:t>
      </w:r>
    </w:p>
    <w:p w:rsidR="00892238" w:rsidRDefault="00000000" w14:paraId="1B28D053" w14:textId="77777777">
      <w:pPr>
        <w:spacing w:after="0" w:line="276" w:lineRule="auto"/>
        <w:ind w:left="9204"/>
        <w:rPr>
          <w:rFonts w:asciiTheme="minorHAnsi" w:hAnsiTheme="minorHAnsi" w:cstheme="minorHAnsi"/>
          <w:sz w:val="18"/>
          <w:szCs w:val="18"/>
        </w:rPr>
      </w:pPr>
      <w:r>
        <w:rPr>
          <w:rFonts w:eastAsia="Times New Roman" w:cstheme="minorHAnsi"/>
          <w:sz w:val="18"/>
          <w:szCs w:val="18"/>
        </w:rPr>
        <w:t>Politechniki Warszawskiej </w:t>
      </w:r>
    </w:p>
    <w:p w:rsidR="00892238" w:rsidRDefault="00000000" w14:paraId="07CCC58A" w14:textId="77777777">
      <w:pPr>
        <w:spacing w:after="0" w:line="276" w:lineRule="auto"/>
        <w:ind w:left="9204"/>
        <w:rPr>
          <w:rFonts w:eastAsia="Times New Roman" w:asciiTheme="minorHAnsi" w:hAnsiTheme="minorHAnsi" w:cstheme="minorHAnsi"/>
          <w:b/>
          <w:i/>
          <w:sz w:val="18"/>
          <w:szCs w:val="18"/>
        </w:rPr>
      </w:pPr>
      <w:r>
        <w:rPr>
          <w:rFonts w:eastAsia="Times New Roman" w:cstheme="minorHAnsi"/>
          <w:b/>
          <w:i/>
          <w:sz w:val="18"/>
          <w:szCs w:val="18"/>
        </w:rPr>
        <w:t>prof. dr hab. inż. Jarosław Arabas</w:t>
      </w:r>
    </w:p>
    <w:sectPr w:rsidR="00892238">
      <w:pgSz w:w="16838" w:h="11906" w:orient="landscape"/>
      <w:pgMar w:top="1440" w:right="1440" w:bottom="1440" w:left="1440" w:header="0" w:footer="0" w:gutter="0"/>
      <w:cols w:space="708"/>
      <w:formProt w:val="0"/>
      <w:docGrid w:linePitch="24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2MjSwMDU1MbEwNzJU0lEKTi0uzszPAymwrAUAElLmBywAAAA="/>
  </w:docVars>
  <w:rsids>
    <w:rsidRoot w:val="00892238"/>
    <w:rsid w:val="002405FA"/>
    <w:rsid w:val="002C1180"/>
    <w:rsid w:val="003420AF"/>
    <w:rsid w:val="003526BA"/>
    <w:rsid w:val="004726BB"/>
    <w:rsid w:val="004A072F"/>
    <w:rsid w:val="00892238"/>
    <w:rsid w:val="00963FD1"/>
    <w:rsid w:val="00D832BB"/>
    <w:rsid w:val="5C50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6635"/>
  <w15:docId w15:val="{9A65EA03-1416-45BF-8C50-D9ECF82F23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00DD8"/>
    <w:pPr>
      <w:spacing w:after="160" w:line="259" w:lineRule="auto"/>
    </w:pPr>
    <w:rPr>
      <w:rFonts w:ascii="Calibri" w:hAnsi="Calibri" w:eastAsia="Calibri" w:cs="Calibri"/>
      <w:color w:val="000000"/>
    </w:rPr>
  </w:style>
  <w:style w:type="paragraph" w:styleId="Nagwek1">
    <w:name w:val="heading 1"/>
    <w:basedOn w:val="Nagwek"/>
    <w:link w:val="Nagwek1Znak"/>
    <w:uiPriority w:val="9"/>
    <w:unhideWhenUsed/>
    <w:qFormat/>
    <w:rsid w:val="00500DD8"/>
    <w:pPr>
      <w:keepLines/>
      <w:spacing w:before="0" w:after="0"/>
      <w:ind w:left="35" w:hanging="10"/>
      <w:jc w:val="center"/>
      <w:outlineLvl w:val="0"/>
    </w:pPr>
    <w:rPr>
      <w:rFonts w:ascii="Calibri" w:hAnsi="Calibri" w:eastAsia="Calibri" w:cs="Calibri"/>
      <w:b/>
      <w:i/>
      <w:sz w:val="3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qFormat/>
    <w:rsid w:val="00500DD8"/>
    <w:rPr>
      <w:rFonts w:ascii="Calibri" w:hAnsi="Calibri" w:eastAsia="Calibri" w:cs="Calibri"/>
      <w:b/>
      <w:i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563FD6"/>
    <w:rPr>
      <w:color w:val="0000FF"/>
      <w:u w:val="single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qFormat/>
    <w:rsid w:val="003E2CCF"/>
    <w:rPr>
      <w:color w:val="605E5C"/>
      <w:shd w:val="clear" w:color="auto" w:fill="E1DFDD"/>
    </w:rPr>
  </w:style>
  <w:style w:type="character" w:styleId="Nierozpoznanawzmianka2" w:customStyle="1">
    <w:name w:val="Nierozpoznana wzmianka2"/>
    <w:basedOn w:val="Domylnaczcionkaakapitu"/>
    <w:uiPriority w:val="99"/>
    <w:semiHidden/>
    <w:unhideWhenUsed/>
    <w:qFormat/>
    <w:rsid w:val="00BA6E0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34D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30ED0"/>
    <w:rPr>
      <w:color w:val="954F72" w:themeColor="followedHyperlink"/>
      <w:u w:val="single"/>
    </w:rPr>
  </w:style>
  <w:style w:type="paragraph" w:styleId="Nagwek10" w:customStyle="1">
    <w:name w:val="Nagłówek1"/>
    <w:basedOn w:val="Normalny"/>
    <w:next w:val="Tekstpodstawowy1"/>
    <w:qFormat/>
    <w:pPr>
      <w:keepNext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kstpodstawowy1" w:customStyle="1">
    <w:name w:val="Tekst podstawowy1"/>
    <w:basedOn w:val="Normalny"/>
    <w:qFormat/>
    <w:rsid w:val="00500DD8"/>
    <w:pPr>
      <w:spacing w:after="140" w:line="288" w:lineRule="auto"/>
    </w:pPr>
  </w:style>
  <w:style w:type="paragraph" w:styleId="Lista">
    <w:name w:val="List"/>
    <w:basedOn w:val="Tekstpodstawowy1"/>
    <w:rsid w:val="00500DD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ks" w:customStyle="1">
    <w:name w:val="Indeks"/>
    <w:basedOn w:val="Normalny"/>
    <w:qFormat/>
    <w:rsid w:val="00500DD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</w:style>
  <w:style w:type="paragraph" w:styleId="Nagwek">
    <w:name w:val="header"/>
    <w:basedOn w:val="Normalny"/>
    <w:next w:val="Tekstpodstawowy1"/>
    <w:qFormat/>
    <w:rsid w:val="00500DD8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odpis">
    <w:name w:val="Signature"/>
    <w:basedOn w:val="Normalny"/>
    <w:rsid w:val="00500D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312A2F"/>
    <w:pPr>
      <w:spacing w:beforeAutospacing="1" w:afterAutospacing="1" w:line="240" w:lineRule="auto"/>
    </w:pPr>
    <w:rPr>
      <w:rFonts w:ascii="Times New Roman" w:hAnsi="Times New Roman" w:eastAsia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bip.pw.edu.pl/Postepowania-w-sprawie-nadania-stopnia-naukowego/Doktoraty/Wszczete-po-30-kwietnia-2019-r/Rada-Naukowa-Dyscypliny-Informatyka-Techniczna-i-Telekomunikacja/mgr-I-Made-Sandhi-Artha-Wangiyana" TargetMode="Externa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EA1EE0CE08C458E02F27592C94729" ma:contentTypeVersion="40" ma:contentTypeDescription="Utwórz nowy dokument." ma:contentTypeScope="" ma:versionID="657fddd0a693d9ec87f8e415eadf88b5">
  <xsd:schema xmlns:xsd="http://www.w3.org/2001/XMLSchema" xmlns:xs="http://www.w3.org/2001/XMLSchema" xmlns:p="http://schemas.microsoft.com/office/2006/metadata/properties" xmlns:ns1="http://schemas.microsoft.com/sharepoint/v3" xmlns:ns3="047f5e29-36b7-4d96-ab9c-c0731d960b22" xmlns:ns4="e4e90f67-e5bf-4f30-b3f8-78ab676991c4" targetNamespace="http://schemas.microsoft.com/office/2006/metadata/properties" ma:root="true" ma:fieldsID="92395dce1bea534506156fbd612ecaef" ns1:_="" ns3:_="" ns4:_="">
    <xsd:import namespace="http://schemas.microsoft.com/sharepoint/v3"/>
    <xsd:import namespace="047f5e29-36b7-4d96-ab9c-c0731d960b22"/>
    <xsd:import namespace="e4e90f67-e5bf-4f30-b3f8-78ab67699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4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f5e29-36b7-4d96-ab9c-c0731d960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7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0f67-e5bf-4f30-b3f8-78ab67699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47f5e29-36b7-4d96-ab9c-c0731d960b22" xsi:nil="true"/>
    <Is_Collaboration_Space_Locked xmlns="047f5e29-36b7-4d96-ab9c-c0731d960b22" xsi:nil="true"/>
    <_ip_UnifiedCompliancePolicyUIAction xmlns="http://schemas.microsoft.com/sharepoint/v3" xsi:nil="true"/>
    <Has_Teacher_Only_SectionGroup xmlns="047f5e29-36b7-4d96-ab9c-c0731d960b22" xsi:nil="true"/>
    <CultureName xmlns="047f5e29-36b7-4d96-ab9c-c0731d960b22" xsi:nil="true"/>
    <LMS_Mappings xmlns="047f5e29-36b7-4d96-ab9c-c0731d960b22" xsi:nil="true"/>
    <Templates xmlns="047f5e29-36b7-4d96-ab9c-c0731d960b22" xsi:nil="true"/>
    <Self_Registration_Enabled xmlns="047f5e29-36b7-4d96-ab9c-c0731d960b22" xsi:nil="true"/>
    <Distribution_Groups xmlns="047f5e29-36b7-4d96-ab9c-c0731d960b22" xsi:nil="true"/>
    <TeamsChannelId xmlns="047f5e29-36b7-4d96-ab9c-c0731d960b22" xsi:nil="true"/>
    <DefaultSectionNames xmlns="047f5e29-36b7-4d96-ab9c-c0731d960b22" xsi:nil="true"/>
    <Math_Settings xmlns="047f5e29-36b7-4d96-ab9c-c0731d960b22" xsi:nil="true"/>
    <_ip_UnifiedCompliancePolicyProperties xmlns="http://schemas.microsoft.com/sharepoint/v3" xsi:nil="true"/>
    <Invited_Teachers xmlns="047f5e29-36b7-4d96-ab9c-c0731d960b22" xsi:nil="true"/>
    <IsNotebookLocked xmlns="047f5e29-36b7-4d96-ab9c-c0731d960b22" xsi:nil="true"/>
    <_activity xmlns="047f5e29-36b7-4d96-ab9c-c0731d960b22" xsi:nil="true"/>
    <FolderType xmlns="047f5e29-36b7-4d96-ab9c-c0731d960b22" xsi:nil="true"/>
    <Owner xmlns="047f5e29-36b7-4d96-ab9c-c0731d960b22">
      <UserInfo>
        <DisplayName/>
        <AccountId xsi:nil="true"/>
        <AccountType/>
      </UserInfo>
    </Owner>
    <AppVersion xmlns="047f5e29-36b7-4d96-ab9c-c0731d960b22" xsi:nil="true"/>
    <NotebookType xmlns="047f5e29-36b7-4d96-ab9c-c0731d960b22" xsi:nil="true"/>
    <Teachers xmlns="047f5e29-36b7-4d96-ab9c-c0731d960b22">
      <UserInfo>
        <DisplayName/>
        <AccountId xsi:nil="true"/>
        <AccountType/>
      </UserInfo>
    </Teachers>
    <Students xmlns="047f5e29-36b7-4d96-ab9c-c0731d960b22">
      <UserInfo>
        <DisplayName/>
        <AccountId xsi:nil="true"/>
        <AccountType/>
      </UserInfo>
    </Students>
    <Student_Groups xmlns="047f5e29-36b7-4d96-ab9c-c0731d960b22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E82463E7-5BB0-47F7-B0E2-32277AE8D2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F7A47-C650-445F-AB19-0DD3CCF91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f5e29-36b7-4d96-ab9c-c0731d960b22"/>
    <ds:schemaRef ds:uri="e4e90f67-e5bf-4f30-b3f8-78ab67699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61DEF2-9210-4907-A66E-5543E64089BA}">
  <ds:schemaRefs>
    <ds:schemaRef ds:uri="http://schemas.microsoft.com/office/2006/metadata/properties"/>
    <ds:schemaRef ds:uri="http://schemas.microsoft.com/office/infopath/2007/PartnerControls"/>
    <ds:schemaRef ds:uri="047f5e29-36b7-4d96-ab9c-c0731d960b22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Hewlett-Packard Company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Zaproszenie M. Jakubowska</dc:title>
  <dc:subject/>
  <dc:creator>Kruszyn</dc:creator>
  <dc:description/>
  <lastModifiedBy>Snopek Kajetana</lastModifiedBy>
  <revision>8</revision>
  <lastPrinted>2024-04-30T09:06:00.0000000Z</lastPrinted>
  <dcterms:created xsi:type="dcterms:W3CDTF">2025-02-12T08:11:00.0000000Z</dcterms:created>
  <dcterms:modified xsi:type="dcterms:W3CDTF">2025-05-06T10:07:31.7281088Z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0x010100189EA1EE0CE08C458E02F27592C94729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